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2"/>
          <w:szCs w:val="42"/>
        </w:rPr>
      </w:pPr>
      <w:r w:rsidDel="00000000" w:rsidR="00000000" w:rsidRPr="00000000">
        <w:rPr>
          <w:b w:val="1"/>
          <w:sz w:val="42"/>
          <w:szCs w:val="42"/>
        </w:rPr>
        <w:drawing>
          <wp:inline distB="114300" distT="114300" distL="114300" distR="114300">
            <wp:extent cx="885825" cy="6048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5825" cy="6048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42"/>
          <w:szCs w:val="42"/>
        </w:rPr>
      </w:pPr>
      <w:r w:rsidDel="00000000" w:rsidR="00000000" w:rsidRPr="00000000">
        <w:rPr>
          <w:b w:val="1"/>
          <w:sz w:val="42"/>
          <w:szCs w:val="42"/>
          <w:rtl w:val="0"/>
        </w:rPr>
        <w:t xml:space="preserve">Accounting Essentials for Small Businesses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the vast sea of entrepreneurship, small businesses emerge as resilient vessels, braving the tides of economic uncertainty and market fluctuations. Yet, amid the challenges of building and sustaining a successful enterprise, one aspect remains constant: the need for effective accounting. Accounting serves as the compass guiding small businesses through the complexities of financial management, enabling them to make informed decisions, navigate regulatory requirements, and steer toward growth and prosperity. In this comprehensive guide, we delve into the essentials of accounting for small businesses, offering insights and strategies to help entrepreneurs chart a course toward financial success.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Understanding the Basics:</w:t>
      </w:r>
    </w:p>
    <w:p w:rsidR="00000000" w:rsidDel="00000000" w:rsidP="00000000" w:rsidRDefault="00000000" w:rsidRPr="00000000" w14:paraId="00000008">
      <w:pPr>
        <w:rPr/>
      </w:pPr>
      <w:r w:rsidDel="00000000" w:rsidR="00000000" w:rsidRPr="00000000">
        <w:rPr>
          <w:rtl w:val="0"/>
        </w:rPr>
        <w:t xml:space="preserve">At its core, accounting is recording, summarizing, and analyzing financial transactions of a business. It encompasses various activities, including bookkeeping, financial reporting, budgeting, and tax compliance. For small businesses, mastering the basics of accounting is paramount, as it provides the foundation for sound financial management and strategic planning.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28"/>
          <w:szCs w:val="28"/>
        </w:rPr>
      </w:pPr>
      <w:r w:rsidDel="00000000" w:rsidR="00000000" w:rsidRPr="00000000">
        <w:rPr>
          <w:b w:val="1"/>
          <w:sz w:val="28"/>
          <w:szCs w:val="28"/>
          <w:rtl w:val="0"/>
        </w:rPr>
        <w:t xml:space="preserve">Bookkeeping: The Foundation of Accounting</w:t>
      </w:r>
    </w:p>
    <w:p w:rsidR="00000000" w:rsidDel="00000000" w:rsidP="00000000" w:rsidRDefault="00000000" w:rsidRPr="00000000" w14:paraId="0000000B">
      <w:pPr>
        <w:rPr/>
      </w:pPr>
      <w:r w:rsidDel="00000000" w:rsidR="00000000" w:rsidRPr="00000000">
        <w:rPr>
          <w:rtl w:val="0"/>
        </w:rPr>
        <w:t xml:space="preserve">Bookkeeping forms the bedrock of accounting for small businesses. It involves the systematic recording of financial transactions, such as sales, purchases, expenses, and payments, in a structured manner. While traditional bookkeeping was performed manually using ledgers and journals, modern small businesses often leverage accounting software for greater efficiency and accuracy.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Choosing the Right Accounting System:</w:t>
      </w:r>
    </w:p>
    <w:p w:rsidR="00000000" w:rsidDel="00000000" w:rsidP="00000000" w:rsidRDefault="00000000" w:rsidRPr="00000000" w14:paraId="0000000E">
      <w:pPr>
        <w:rPr/>
      </w:pPr>
      <w:r w:rsidDel="00000000" w:rsidR="00000000" w:rsidRPr="00000000">
        <w:rPr>
          <w:rtl w:val="0"/>
        </w:rPr>
        <w:t xml:space="preserve">Selecting the appropriate accounting system is crucial for small businesses, as it impacts their ability to track finances, generate reports, and comply with regulatory requirements. Cloud-based accounting software, such as Quickbooks, Xero, or Freshbooks, offers convenience, scalability, and real-time access to financial data. Alternatively, some businesses opt for desktop-based software or hire professional accountants to manage their finances.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Financial Reporting:</w:t>
      </w:r>
    </w:p>
    <w:p w:rsidR="00000000" w:rsidDel="00000000" w:rsidP="00000000" w:rsidRDefault="00000000" w:rsidRPr="00000000" w14:paraId="00000011">
      <w:pPr>
        <w:rPr/>
      </w:pPr>
      <w:r w:rsidDel="00000000" w:rsidR="00000000" w:rsidRPr="00000000">
        <w:rPr>
          <w:rtl w:val="0"/>
        </w:rPr>
        <w:t xml:space="preserve">Accurate and timely financial reporting is essential for small businesses to assess their performance, monitor cash flow, and communicate with stakeholders. Key financial statements include the income statement, balance sheet, and cash flow statement, each providing unique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sz w:val="42"/>
          <w:szCs w:val="42"/>
        </w:rPr>
        <w:drawing>
          <wp:inline distB="114300" distT="114300" distL="114300" distR="114300">
            <wp:extent cx="885825" cy="60483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5825" cy="604838"/>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insights into the company's financial health. Small business owners should regularly review these reports to identify trends, evaluate profitability, and make informed decisions.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Budgeting and Forecasting:</w:t>
      </w:r>
    </w:p>
    <w:p w:rsidR="00000000" w:rsidDel="00000000" w:rsidP="00000000" w:rsidRDefault="00000000" w:rsidRPr="00000000" w14:paraId="00000019">
      <w:pPr>
        <w:rPr/>
      </w:pPr>
      <w:r w:rsidDel="00000000" w:rsidR="00000000" w:rsidRPr="00000000">
        <w:rPr>
          <w:rtl w:val="0"/>
        </w:rPr>
        <w:t xml:space="preserve">Budgeting is a vital component of financial planning for small businesses, allowing them to allocate resources effectively, set realistic goals, and monitor performance against targets. Entrepreneurs can proactively manage cash flow and mitigate financial risks by creating a comprehensive budget for revenue, expenses, and investments. Additionally, forecasting enables businesses to anticipate future trends, identify potential challenges, and adjust their strategies accordingly.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Tax Compliance:</w:t>
      </w:r>
    </w:p>
    <w:p w:rsidR="00000000" w:rsidDel="00000000" w:rsidP="00000000" w:rsidRDefault="00000000" w:rsidRPr="00000000" w14:paraId="0000001C">
      <w:pPr>
        <w:rPr/>
      </w:pPr>
      <w:r w:rsidDel="00000000" w:rsidR="00000000" w:rsidRPr="00000000">
        <w:rPr>
          <w:rtl w:val="0"/>
        </w:rPr>
        <w:t xml:space="preserve">Navigating the labyrinth of tax regulations can be daunting for small business owners, but it is essential for maintaining compliance and minimizing tax liabilities. Understanding the various tax obligations is crucial from income taxes to sales taxes and payroll taxes. Small businesses may benefit from consulting with tax professionals or utilizing tax software to ensure accurate reporting and timely filing.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Internal Controls and Fraud Prevention:</w:t>
      </w:r>
    </w:p>
    <w:p w:rsidR="00000000" w:rsidDel="00000000" w:rsidP="00000000" w:rsidRDefault="00000000" w:rsidRPr="00000000" w14:paraId="0000001F">
      <w:pPr>
        <w:rPr/>
      </w:pPr>
      <w:r w:rsidDel="00000000" w:rsidR="00000000" w:rsidRPr="00000000">
        <w:rPr>
          <w:rtl w:val="0"/>
        </w:rPr>
        <w:t xml:space="preserve">Implementing robust internal controls is critical for safeguarding assets and preventing fraud within small businesses. This includes segregation of duties, regular reconciliations, and security measures to protect sensitive financial information. By establishing clear policies and procedures, businesses can mitigate risks and maintain the trust of customers, investors, and other stakeholders.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Conclusion:</w:t>
      </w:r>
    </w:p>
    <w:p w:rsidR="00000000" w:rsidDel="00000000" w:rsidP="00000000" w:rsidRDefault="00000000" w:rsidRPr="00000000" w14:paraId="00000022">
      <w:pPr>
        <w:rPr/>
      </w:pPr>
      <w:r w:rsidDel="00000000" w:rsidR="00000000" w:rsidRPr="00000000">
        <w:rPr>
          <w:rtl w:val="0"/>
        </w:rPr>
        <w:t xml:space="preserve">In the dynamic landscape of entrepreneurship, small businesses face a myriad of challenges, but effective accounting serves as a beacon of stability and insight. By mastering the fundamentals of accounting, entrepreneurs can navigate the complexities of financial management with confidence and clarity. From bookkeeping and financial reporting to budgeting and tax compliance, each aspect of accounting plays a crucial role in shaping the success of small businesses. As the journey continues, many small business owners chart their course with diligence, resilience, and a keen eye on the financial horizon.</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